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ATA DE REUNIÃO DA COMISSÃO PERMANENTE DE LICITAÇÕES PARA</w:t>
      </w:r>
    </w:p>
    <w:p w:rsidR="00B94D95" w:rsidRDefault="0072474C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RECEBIMENTO</w:t>
      </w:r>
      <w:r w:rsidR="00C053C7">
        <w:rPr>
          <w:rFonts w:ascii="Courier New" w:hAnsi="Courier New"/>
          <w:b/>
          <w:bCs/>
          <w:color w:val="000000"/>
          <w:sz w:val="20"/>
          <w:szCs w:val="20"/>
        </w:rPr>
        <w:t>, ABERTURA DA DOCUMENTAÇÃO E JULGAMENTO DAS PROPSOTAS</w:t>
      </w:r>
    </w:p>
    <w:p w:rsidR="003077ED" w:rsidRDefault="00CE5987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 xml:space="preserve">TOMADA DE PREÇO Nº. </w:t>
      </w:r>
      <w:r w:rsidR="00700902">
        <w:rPr>
          <w:rFonts w:ascii="Courier New" w:hAnsi="Courier New"/>
          <w:b/>
          <w:bCs/>
          <w:color w:val="000000"/>
          <w:sz w:val="20"/>
          <w:szCs w:val="20"/>
        </w:rPr>
        <w:t>06</w:t>
      </w:r>
      <w:r w:rsidR="00B94D95">
        <w:rPr>
          <w:rFonts w:ascii="Courier New" w:hAnsi="Courier New"/>
          <w:b/>
          <w:bCs/>
          <w:color w:val="000000"/>
          <w:sz w:val="20"/>
          <w:szCs w:val="20"/>
        </w:rPr>
        <w:t>/202</w:t>
      </w:r>
      <w:r w:rsidR="00A06817">
        <w:rPr>
          <w:rFonts w:ascii="Courier New" w:hAnsi="Courier New"/>
          <w:b/>
          <w:bCs/>
          <w:color w:val="000000"/>
          <w:sz w:val="20"/>
          <w:szCs w:val="20"/>
        </w:rPr>
        <w:t>3</w:t>
      </w:r>
    </w:p>
    <w:p w:rsidR="003077ED" w:rsidRDefault="00700902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  <w:r>
        <w:rPr>
          <w:rFonts w:ascii="Courier New" w:hAnsi="Courier New"/>
          <w:b/>
          <w:bCs/>
          <w:color w:val="000000"/>
          <w:sz w:val="20"/>
          <w:szCs w:val="20"/>
        </w:rPr>
        <w:t>SEGUNDA FASE DA CONSTRUÇÃO DA PRAÇA GRUTA</w:t>
      </w:r>
    </w:p>
    <w:p w:rsidR="003077ED" w:rsidRDefault="003077ED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9F1D24">
      <w:pPr>
        <w:pStyle w:val="Standard"/>
        <w:jc w:val="center"/>
        <w:rPr>
          <w:rFonts w:ascii="Courier New" w:hAnsi="Courier New"/>
          <w:b/>
          <w:bCs/>
          <w:color w:val="000000"/>
          <w:sz w:val="20"/>
          <w:szCs w:val="20"/>
        </w:rPr>
      </w:pPr>
    </w:p>
    <w:p w:rsidR="009F1D24" w:rsidRDefault="0072474C" w:rsidP="004E3B66">
      <w:pPr>
        <w:pStyle w:val="Standard"/>
        <w:spacing w:line="360" w:lineRule="auto"/>
        <w:ind w:left="15" w:hanging="30"/>
        <w:jc w:val="both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Ata de reunião </w:t>
      </w:r>
      <w:r w:rsidR="00700902">
        <w:rPr>
          <w:rFonts w:ascii="Courier New" w:hAnsi="Courier New"/>
          <w:color w:val="000000"/>
          <w:sz w:val="20"/>
          <w:szCs w:val="20"/>
        </w:rPr>
        <w:t>EM trinta e um de agosto do ano de dois mil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e  vinte e três</w:t>
      </w:r>
      <w:r w:rsidR="007810FE">
        <w:rPr>
          <w:rFonts w:ascii="Courier New" w:hAnsi="Courier New"/>
          <w:color w:val="000000"/>
          <w:sz w:val="20"/>
          <w:szCs w:val="20"/>
        </w:rPr>
        <w:t xml:space="preserve">, no horário das </w:t>
      </w:r>
      <w:r w:rsidR="00700902">
        <w:rPr>
          <w:rFonts w:ascii="Courier New" w:hAnsi="Courier New"/>
          <w:color w:val="000000"/>
          <w:sz w:val="20"/>
          <w:szCs w:val="20"/>
        </w:rPr>
        <w:t>oito horas e trinta minutos</w:t>
      </w:r>
      <w:r>
        <w:rPr>
          <w:rFonts w:ascii="Courier New" w:hAnsi="Courier New"/>
          <w:color w:val="000000"/>
          <w:sz w:val="20"/>
          <w:szCs w:val="20"/>
        </w:rPr>
        <w:t>, nas dependências do Centro Administrativo da Prefeitura Municipal de Paulo Bento, para reunião da Comissão Permanente de Licitações nomeada pela Portaria Municipal nº.</w:t>
      </w:r>
      <w:r w:rsidR="00FB6ED7">
        <w:rPr>
          <w:rFonts w:ascii="Courier New" w:hAnsi="Courier New"/>
          <w:color w:val="000000"/>
          <w:sz w:val="20"/>
          <w:szCs w:val="20"/>
        </w:rPr>
        <w:t>187/2021</w:t>
      </w:r>
      <w:r w:rsidR="00C9072A">
        <w:rPr>
          <w:rFonts w:ascii="Courier New" w:hAnsi="Courier New"/>
          <w:color w:val="000000"/>
          <w:sz w:val="20"/>
          <w:szCs w:val="20"/>
        </w:rPr>
        <w:t xml:space="preserve">. </w:t>
      </w:r>
      <w:r>
        <w:rPr>
          <w:rFonts w:ascii="Courier New" w:hAnsi="Courier New"/>
          <w:color w:val="000000"/>
          <w:sz w:val="20"/>
          <w:szCs w:val="20"/>
        </w:rPr>
        <w:t>Destinada ao recebimento da documentação e proposta de preços do Processo Licitatório nº.</w:t>
      </w:r>
      <w:r w:rsidR="00700902">
        <w:rPr>
          <w:rFonts w:ascii="Courier New" w:hAnsi="Courier New"/>
          <w:color w:val="000000"/>
          <w:sz w:val="20"/>
          <w:szCs w:val="20"/>
        </w:rPr>
        <w:t>126</w:t>
      </w:r>
      <w:r w:rsidR="00FB6ED7">
        <w:rPr>
          <w:rFonts w:ascii="Courier New" w:hAnsi="Courier New"/>
          <w:color w:val="000000"/>
          <w:sz w:val="20"/>
          <w:szCs w:val="20"/>
        </w:rPr>
        <w:t>/202</w:t>
      </w:r>
      <w:r w:rsidR="00A06817">
        <w:rPr>
          <w:rFonts w:ascii="Courier New" w:hAnsi="Courier New"/>
          <w:color w:val="000000"/>
          <w:sz w:val="20"/>
          <w:szCs w:val="20"/>
        </w:rPr>
        <w:t>3</w:t>
      </w:r>
      <w:r>
        <w:rPr>
          <w:rFonts w:ascii="Courier New" w:hAnsi="Courier New"/>
          <w:color w:val="000000"/>
          <w:sz w:val="20"/>
          <w:szCs w:val="20"/>
        </w:rPr>
        <w:t xml:space="preserve">, modalidade Tomada de Preço sob o nº. </w:t>
      </w:r>
      <w:r w:rsidR="00700902">
        <w:rPr>
          <w:rFonts w:ascii="Courier New" w:hAnsi="Courier New"/>
          <w:color w:val="000000"/>
          <w:sz w:val="20"/>
          <w:szCs w:val="20"/>
        </w:rPr>
        <w:t>06</w:t>
      </w:r>
      <w:r w:rsidR="00A06817">
        <w:rPr>
          <w:rFonts w:ascii="Courier New" w:hAnsi="Courier New"/>
          <w:color w:val="000000"/>
          <w:sz w:val="20"/>
          <w:szCs w:val="20"/>
        </w:rPr>
        <w:t>/2023</w:t>
      </w:r>
      <w:r>
        <w:rPr>
          <w:rFonts w:ascii="Courier New" w:hAnsi="Courier New"/>
          <w:color w:val="000000"/>
          <w:sz w:val="20"/>
          <w:szCs w:val="20"/>
        </w:rPr>
        <w:t xml:space="preserve">, </w:t>
      </w:r>
      <w:r w:rsidR="00BA1A16">
        <w:rPr>
          <w:rFonts w:ascii="Courier New" w:hAnsi="Courier New"/>
          <w:color w:val="000000"/>
          <w:sz w:val="20"/>
          <w:szCs w:val="20"/>
        </w:rPr>
        <w:t>referente a s</w:t>
      </w:r>
      <w:r w:rsidR="00B94D95">
        <w:rPr>
          <w:rFonts w:ascii="Courier New" w:hAnsi="Courier New"/>
          <w:color w:val="000000"/>
          <w:sz w:val="20"/>
          <w:szCs w:val="20"/>
        </w:rPr>
        <w:t>eleção de Propostas v</w:t>
      </w:r>
      <w:r w:rsidR="00BA1A16" w:rsidRPr="00BA1A16">
        <w:rPr>
          <w:rFonts w:ascii="Courier New" w:hAnsi="Courier New"/>
          <w:color w:val="000000"/>
          <w:sz w:val="20"/>
          <w:szCs w:val="20"/>
        </w:rPr>
        <w:t xml:space="preserve">isando </w:t>
      </w:r>
      <w:r w:rsidR="00B94D95" w:rsidRPr="00B94D95">
        <w:rPr>
          <w:rFonts w:ascii="Courier New" w:hAnsi="Courier New"/>
          <w:color w:val="000000"/>
          <w:sz w:val="20"/>
          <w:szCs w:val="20"/>
        </w:rPr>
        <w:t xml:space="preserve">a contratação de empresa para construção </w:t>
      </w:r>
      <w:r w:rsidR="00700902">
        <w:rPr>
          <w:rFonts w:ascii="Courier New" w:hAnsi="Courier New"/>
          <w:color w:val="000000"/>
          <w:sz w:val="20"/>
          <w:szCs w:val="20"/>
        </w:rPr>
        <w:t xml:space="preserve">da segunda fase da revitalização da Praça da Gruta, conforme Contrato de Repasse OGU nº. 914424/2021, Operação 1078262-32. Realizadas as publicação legais apresentaram proposta as seguintes licitantes: </w:t>
      </w:r>
      <w:r w:rsidR="00E52F67">
        <w:rPr>
          <w:rFonts w:ascii="Courier New" w:hAnsi="Courier New"/>
          <w:color w:val="000000"/>
          <w:sz w:val="20"/>
          <w:szCs w:val="20"/>
        </w:rPr>
        <w:t>LC CONSTRUÇÕES LTDA, L &amp; D CONSTRUTORA LTDA - ME e RENATO ANTONIO DA SILVA TONIOLO.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</w:t>
      </w:r>
      <w:r w:rsidR="008D6D74">
        <w:rPr>
          <w:rFonts w:ascii="Courier New" w:hAnsi="Courier New"/>
          <w:color w:val="000000"/>
          <w:sz w:val="20"/>
          <w:szCs w:val="20"/>
        </w:rPr>
        <w:t>No</w:t>
      </w:r>
      <w:r>
        <w:rPr>
          <w:rFonts w:ascii="Courier New" w:hAnsi="Courier New"/>
          <w:color w:val="000000"/>
          <w:sz w:val="20"/>
          <w:szCs w:val="20"/>
        </w:rPr>
        <w:t xml:space="preserve"> ato da abertura da documentação,</w:t>
      </w:r>
      <w:r w:rsidR="00BA1A16">
        <w:rPr>
          <w:rFonts w:ascii="Courier New" w:hAnsi="Courier New"/>
          <w:color w:val="000000"/>
          <w:sz w:val="20"/>
          <w:szCs w:val="20"/>
        </w:rPr>
        <w:t xml:space="preserve"> se f</w:t>
      </w:r>
      <w:r w:rsidR="00E52F67">
        <w:rPr>
          <w:rFonts w:ascii="Courier New" w:hAnsi="Courier New"/>
          <w:color w:val="000000"/>
          <w:sz w:val="20"/>
          <w:szCs w:val="20"/>
        </w:rPr>
        <w:t xml:space="preserve">izeram-se presentes o </w:t>
      </w:r>
      <w:r w:rsidR="00BA1A16">
        <w:rPr>
          <w:rFonts w:ascii="Courier New" w:hAnsi="Courier New"/>
          <w:color w:val="000000"/>
          <w:sz w:val="20"/>
          <w:szCs w:val="20"/>
        </w:rPr>
        <w:t xml:space="preserve">presente representante legal da empresa </w:t>
      </w:r>
      <w:r w:rsidR="00E52F67">
        <w:rPr>
          <w:rFonts w:ascii="Courier New" w:hAnsi="Courier New"/>
          <w:color w:val="000000"/>
          <w:sz w:val="20"/>
          <w:szCs w:val="20"/>
        </w:rPr>
        <w:t xml:space="preserve">LC CONSTRUÇÕES LTDA o Sr. Ronaldo dos Santos da Rocha, inscrito no CPF nº. 028.532.280-02; da empresa L &amp; D CONSTRUTORA LTDA - ME o Sr. Diego Brito, inscrito no CPF nº. 012.389.210-43; e da empresa RENATO ANTONIO DA SILVA TONIOLO o Sr. Renato Antonio da Silva </w:t>
      </w:r>
      <w:proofErr w:type="spellStart"/>
      <w:r w:rsidR="00E52F67">
        <w:rPr>
          <w:rFonts w:ascii="Courier New" w:hAnsi="Courier New"/>
          <w:color w:val="000000"/>
          <w:sz w:val="20"/>
          <w:szCs w:val="20"/>
        </w:rPr>
        <w:t>Toniolo</w:t>
      </w:r>
      <w:proofErr w:type="spellEnd"/>
      <w:r w:rsidR="00E52F67">
        <w:rPr>
          <w:rFonts w:ascii="Courier New" w:hAnsi="Courier New"/>
          <w:color w:val="000000"/>
          <w:sz w:val="20"/>
          <w:szCs w:val="20"/>
        </w:rPr>
        <w:t xml:space="preserve"> inscrito no CPF nº 018.255.250-59.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A Comissão de Licitações juntamente com </w:t>
      </w:r>
      <w:r w:rsidR="00E52F67">
        <w:rPr>
          <w:rFonts w:ascii="Courier New" w:hAnsi="Courier New"/>
          <w:color w:val="000000"/>
          <w:sz w:val="20"/>
          <w:szCs w:val="20"/>
        </w:rPr>
        <w:t>os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representante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qualificad</w:t>
      </w:r>
      <w:r w:rsidR="00E52F67">
        <w:rPr>
          <w:rFonts w:ascii="Courier New" w:hAnsi="Courier New"/>
          <w:color w:val="000000"/>
          <w:sz w:val="20"/>
          <w:szCs w:val="20"/>
        </w:rPr>
        <w:t>os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da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empresa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licitante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rubricaram os envelopes e o teor da documentação. </w:t>
      </w:r>
      <w:r>
        <w:rPr>
          <w:rFonts w:ascii="Courier New" w:hAnsi="Courier New"/>
          <w:color w:val="000000"/>
          <w:sz w:val="20"/>
          <w:szCs w:val="20"/>
        </w:rPr>
        <w:t>Da análise a Comissão de Licitaç</w:t>
      </w:r>
      <w:r w:rsidR="004720D8">
        <w:rPr>
          <w:rFonts w:ascii="Courier New" w:hAnsi="Courier New"/>
          <w:color w:val="000000"/>
          <w:sz w:val="20"/>
          <w:szCs w:val="20"/>
        </w:rPr>
        <w:t>ão, homologou a documentação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para prosseguimento ao certame da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 empresa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B94D95">
        <w:rPr>
          <w:rFonts w:ascii="Courier New" w:hAnsi="Courier New"/>
          <w:color w:val="000000"/>
          <w:sz w:val="20"/>
          <w:szCs w:val="20"/>
        </w:rPr>
        <w:t>:</w:t>
      </w:r>
      <w:r w:rsidR="00E52F67">
        <w:rPr>
          <w:rFonts w:ascii="Courier New" w:hAnsi="Courier New"/>
          <w:color w:val="000000"/>
          <w:sz w:val="20"/>
          <w:szCs w:val="20"/>
        </w:rPr>
        <w:t xml:space="preserve"> LC CONSTRUÇÕES LTDA, L &amp; D CONSTRUTORA LTDA - ME e RENATO ANTONIO DA SILVA TONIOLO</w:t>
      </w:r>
      <w:r w:rsidR="00B94D95">
        <w:rPr>
          <w:rFonts w:ascii="Courier New" w:hAnsi="Courier New"/>
          <w:color w:val="000000"/>
          <w:sz w:val="20"/>
          <w:szCs w:val="20"/>
        </w:rPr>
        <w:t xml:space="preserve">, por apresentarem a documentação coadunada com às regras </w:t>
      </w:r>
      <w:proofErr w:type="spellStart"/>
      <w:r w:rsidR="00B94D95">
        <w:rPr>
          <w:rFonts w:ascii="Courier New" w:hAnsi="Courier New"/>
          <w:color w:val="000000"/>
          <w:sz w:val="20"/>
          <w:szCs w:val="20"/>
        </w:rPr>
        <w:t>Editalícias</w:t>
      </w:r>
      <w:proofErr w:type="spellEnd"/>
      <w:r w:rsidR="00B94D95">
        <w:rPr>
          <w:rFonts w:ascii="Courier New" w:hAnsi="Courier New"/>
          <w:color w:val="000000"/>
          <w:sz w:val="20"/>
          <w:szCs w:val="20"/>
        </w:rPr>
        <w:t xml:space="preserve"> previstas no item "VI" da habilitação. 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A Comissão de Licitações indagou </w:t>
      </w:r>
      <w:r w:rsidR="00E52F67">
        <w:rPr>
          <w:rFonts w:ascii="Courier New" w:hAnsi="Courier New"/>
          <w:color w:val="000000"/>
          <w:sz w:val="20"/>
          <w:szCs w:val="20"/>
        </w:rPr>
        <w:t xml:space="preserve">aos </w:t>
      </w:r>
      <w:r w:rsidR="00A06817">
        <w:rPr>
          <w:rFonts w:ascii="Courier New" w:hAnsi="Courier New"/>
          <w:color w:val="000000"/>
          <w:sz w:val="20"/>
          <w:szCs w:val="20"/>
        </w:rPr>
        <w:t>representante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lega</w:t>
      </w:r>
      <w:r w:rsidR="00E52F67">
        <w:rPr>
          <w:rFonts w:ascii="Courier New" w:hAnsi="Courier New"/>
          <w:color w:val="000000"/>
          <w:sz w:val="20"/>
          <w:szCs w:val="20"/>
        </w:rPr>
        <w:t>is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da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empresa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homologada</w:t>
      </w:r>
      <w:r w:rsidR="00E52F67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da possibilidade de renúncia dos prazos recursais coadunados com a </w:t>
      </w:r>
      <w:r w:rsidR="00A06817" w:rsidRPr="006C1D5B">
        <w:rPr>
          <w:rFonts w:ascii="Courier New" w:hAnsi="Courier New"/>
          <w:color w:val="000000"/>
          <w:sz w:val="21"/>
          <w:szCs w:val="21"/>
        </w:rPr>
        <w:t>Lei Federal nº. 8.666/93, no Capítulo V, Artigo nº. 109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, pertinente à fase de habilitação. </w:t>
      </w:r>
      <w:r w:rsidR="00E52F67">
        <w:rPr>
          <w:rFonts w:ascii="Courier New" w:hAnsi="Courier New"/>
          <w:color w:val="000000"/>
          <w:sz w:val="21"/>
          <w:szCs w:val="21"/>
        </w:rPr>
        <w:t>Os representantes legais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 da</w:t>
      </w:r>
      <w:r w:rsidR="00E52F67">
        <w:rPr>
          <w:rFonts w:ascii="Courier New" w:hAnsi="Courier New"/>
          <w:color w:val="000000"/>
          <w:sz w:val="21"/>
          <w:szCs w:val="21"/>
        </w:rPr>
        <w:t>s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 empresa</w:t>
      </w:r>
      <w:r w:rsidR="00E52F67">
        <w:rPr>
          <w:rFonts w:ascii="Courier New" w:hAnsi="Courier New"/>
          <w:color w:val="000000"/>
          <w:sz w:val="21"/>
          <w:szCs w:val="21"/>
        </w:rPr>
        <w:t>s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 manifest</w:t>
      </w:r>
      <w:r w:rsidR="00E52F67">
        <w:rPr>
          <w:rFonts w:ascii="Courier New" w:hAnsi="Courier New"/>
          <w:color w:val="000000"/>
          <w:sz w:val="21"/>
          <w:szCs w:val="21"/>
        </w:rPr>
        <w:t xml:space="preserve">aram-se </w:t>
      </w:r>
      <w:r w:rsidR="00A06817">
        <w:rPr>
          <w:rFonts w:ascii="Courier New" w:hAnsi="Courier New"/>
          <w:color w:val="000000"/>
          <w:sz w:val="21"/>
          <w:szCs w:val="21"/>
        </w:rPr>
        <w:t>favoravelmente à renúncia dos prazos legais. Tendo em vista à regularidade da documentação da</w:t>
      </w:r>
      <w:r w:rsidR="00E52F67">
        <w:rPr>
          <w:rFonts w:ascii="Courier New" w:hAnsi="Courier New"/>
          <w:color w:val="000000"/>
          <w:sz w:val="21"/>
          <w:szCs w:val="21"/>
        </w:rPr>
        <w:t>s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 licitante</w:t>
      </w:r>
      <w:r w:rsidR="00E52F67">
        <w:rPr>
          <w:rFonts w:ascii="Courier New" w:hAnsi="Courier New"/>
          <w:color w:val="000000"/>
          <w:sz w:val="21"/>
          <w:szCs w:val="21"/>
        </w:rPr>
        <w:t>s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 homologada</w:t>
      </w:r>
      <w:r w:rsidR="00E52F67">
        <w:rPr>
          <w:rFonts w:ascii="Courier New" w:hAnsi="Courier New"/>
          <w:color w:val="000000"/>
          <w:sz w:val="21"/>
          <w:szCs w:val="21"/>
        </w:rPr>
        <w:t>s</w:t>
      </w:r>
      <w:r w:rsidR="00A06817">
        <w:rPr>
          <w:rFonts w:ascii="Courier New" w:hAnsi="Courier New"/>
          <w:color w:val="000000"/>
          <w:sz w:val="21"/>
          <w:szCs w:val="21"/>
        </w:rPr>
        <w:t xml:space="preserve"> na etapa da documentação </w:t>
      </w:r>
      <w:r w:rsidR="00A06817">
        <w:rPr>
          <w:rFonts w:ascii="Courier New" w:hAnsi="Courier New"/>
          <w:color w:val="000000"/>
          <w:sz w:val="20"/>
          <w:szCs w:val="20"/>
        </w:rPr>
        <w:t>e a afirmativ</w:t>
      </w:r>
      <w:r w:rsidR="004E3B66">
        <w:rPr>
          <w:rFonts w:ascii="Courier New" w:hAnsi="Courier New"/>
          <w:color w:val="000000"/>
          <w:sz w:val="20"/>
          <w:szCs w:val="20"/>
        </w:rPr>
        <w:t>a dos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representante</w:t>
      </w:r>
      <w:r w:rsidR="004E3B66">
        <w:rPr>
          <w:rFonts w:ascii="Courier New" w:hAnsi="Courier New"/>
          <w:color w:val="000000"/>
          <w:sz w:val="20"/>
          <w:szCs w:val="20"/>
        </w:rPr>
        <w:t>s legais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da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mesma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</w:t>
      </w:r>
      <w:r w:rsidR="004E3B66">
        <w:rPr>
          <w:rFonts w:ascii="Courier New" w:hAnsi="Courier New"/>
          <w:color w:val="000000"/>
          <w:sz w:val="20"/>
          <w:szCs w:val="20"/>
        </w:rPr>
        <w:t xml:space="preserve">pertinaz à </w:t>
      </w:r>
      <w:r w:rsidR="00A06817">
        <w:rPr>
          <w:rFonts w:ascii="Courier New" w:hAnsi="Courier New"/>
          <w:color w:val="000000"/>
          <w:sz w:val="20"/>
          <w:szCs w:val="20"/>
        </w:rPr>
        <w:t>renúncia dos prazos recursais, a Comissão de Licitações deliberou de forma unânime por prosseguir o certame e apreciar o teor da proposta contada no processo. Da apreciação da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proposta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da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licitante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homologada</w:t>
      </w:r>
      <w:r w:rsidR="004E3B66">
        <w:rPr>
          <w:rFonts w:ascii="Courier New" w:hAnsi="Courier New"/>
          <w:color w:val="000000"/>
          <w:sz w:val="20"/>
          <w:szCs w:val="20"/>
        </w:rPr>
        <w:t>s:</w:t>
      </w:r>
      <w:r w:rsidR="004E3B66" w:rsidRPr="004E3B66">
        <w:rPr>
          <w:rFonts w:ascii="Courier New" w:hAnsi="Courier New"/>
          <w:color w:val="000000"/>
          <w:sz w:val="20"/>
          <w:szCs w:val="20"/>
        </w:rPr>
        <w:t xml:space="preserve"> </w:t>
      </w:r>
      <w:r w:rsidR="004E3B66">
        <w:rPr>
          <w:rFonts w:ascii="Courier New" w:hAnsi="Courier New"/>
          <w:color w:val="000000"/>
          <w:sz w:val="20"/>
          <w:szCs w:val="20"/>
        </w:rPr>
        <w:t>LC CONSTRUÇÕES LTDA, L &amp; D CONSTRUTORA LTDA - ME e RENATO ANTONIO DA SILVA TONIOLO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, à Comissão juntamente com </w:t>
      </w:r>
      <w:r w:rsidR="004E3B66">
        <w:rPr>
          <w:rFonts w:ascii="Courier New" w:hAnsi="Courier New"/>
          <w:color w:val="000000"/>
          <w:sz w:val="20"/>
          <w:szCs w:val="20"/>
        </w:rPr>
        <w:t>os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representante</w:t>
      </w:r>
      <w:r w:rsidR="004E3B66">
        <w:rPr>
          <w:rFonts w:ascii="Courier New" w:hAnsi="Courier New"/>
          <w:color w:val="000000"/>
          <w:sz w:val="20"/>
          <w:szCs w:val="20"/>
        </w:rPr>
        <w:t>s legais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da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empresa</w:t>
      </w:r>
      <w:r w:rsidR="004E3B66">
        <w:rPr>
          <w:rFonts w:ascii="Courier New" w:hAnsi="Courier New"/>
          <w:color w:val="000000"/>
          <w:sz w:val="20"/>
          <w:szCs w:val="20"/>
        </w:rPr>
        <w:t>s</w:t>
      </w:r>
      <w:r w:rsidR="00A06817">
        <w:rPr>
          <w:rFonts w:ascii="Courier New" w:hAnsi="Courier New"/>
          <w:color w:val="000000"/>
          <w:sz w:val="20"/>
          <w:szCs w:val="20"/>
        </w:rPr>
        <w:t xml:space="preserve"> rubricaram o envelope e o teor da proposta, em seguida procedeu-se com o lançamento dos valores, conforme assim o atestam os Mapas de Apuração de Resultados e Comparativo de Preços </w:t>
      </w:r>
      <w:r w:rsidR="00A06817">
        <w:rPr>
          <w:rFonts w:ascii="Courier New" w:hAnsi="Courier New"/>
          <w:color w:val="000000"/>
          <w:sz w:val="20"/>
          <w:szCs w:val="20"/>
        </w:rPr>
        <w:lastRenderedPageBreak/>
        <w:t xml:space="preserve">(anexos). A Comissão de Licitações declarou vencedora do certame a licitante: </w:t>
      </w:r>
      <w:r w:rsidR="004E3B66">
        <w:rPr>
          <w:rFonts w:ascii="Courier New" w:hAnsi="Courier New"/>
          <w:color w:val="000000"/>
          <w:sz w:val="20"/>
          <w:szCs w:val="20"/>
        </w:rPr>
        <w:t>RENATO ANTONIO DA SILVA TONIOLO</w:t>
      </w:r>
      <w:r w:rsidR="00A06817">
        <w:rPr>
          <w:rFonts w:ascii="Courier New" w:hAnsi="Courier New"/>
          <w:color w:val="000000"/>
          <w:sz w:val="20"/>
          <w:szCs w:val="20"/>
        </w:rPr>
        <w:t>, por apresentar a propos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ta nos termos dos itens "VII" - "proposta financeira" e "VIII" - "do critério de julgamento", ambos constantes no Edital epigrafado. Sendo que o valor global </w:t>
      </w:r>
      <w:r w:rsidR="004E3B66">
        <w:rPr>
          <w:rFonts w:ascii="Courier New" w:hAnsi="Courier New"/>
          <w:color w:val="000000"/>
          <w:sz w:val="20"/>
          <w:szCs w:val="20"/>
        </w:rPr>
        <w:t>de R$ 147.448,87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. A Comissão de Licitações indagou </w:t>
      </w:r>
      <w:r w:rsidR="004E3B66">
        <w:rPr>
          <w:rFonts w:ascii="Courier New" w:hAnsi="Courier New"/>
          <w:color w:val="000000"/>
          <w:sz w:val="20"/>
          <w:szCs w:val="20"/>
        </w:rPr>
        <w:t>aos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 representante</w:t>
      </w:r>
      <w:r w:rsidR="004E3B66">
        <w:rPr>
          <w:rFonts w:ascii="Courier New" w:hAnsi="Courier New"/>
          <w:color w:val="000000"/>
          <w:sz w:val="20"/>
          <w:szCs w:val="20"/>
        </w:rPr>
        <w:t>s legais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 da empresa vencedora do certame</w:t>
      </w:r>
      <w:r w:rsidR="004E3B66">
        <w:rPr>
          <w:rFonts w:ascii="Courier New" w:hAnsi="Courier New"/>
          <w:color w:val="000000"/>
          <w:sz w:val="20"/>
          <w:szCs w:val="20"/>
        </w:rPr>
        <w:t xml:space="preserve"> e os demais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 da possibilidade de renúncia dos prazos recursais coadunados com a </w:t>
      </w:r>
      <w:r w:rsidR="00C053C7" w:rsidRPr="006C1D5B">
        <w:rPr>
          <w:rFonts w:ascii="Courier New" w:hAnsi="Courier New"/>
          <w:color w:val="000000"/>
          <w:sz w:val="21"/>
          <w:szCs w:val="21"/>
        </w:rPr>
        <w:t>Lei Federal nº. 8.666/93, no Capítulo V, Artigo nº. 109</w:t>
      </w:r>
      <w:r w:rsidR="00C053C7">
        <w:rPr>
          <w:rFonts w:ascii="Courier New" w:hAnsi="Courier New"/>
          <w:color w:val="000000"/>
          <w:sz w:val="21"/>
          <w:szCs w:val="21"/>
        </w:rPr>
        <w:t xml:space="preserve">, pertinente à fase de julgamento das propostas. </w:t>
      </w:r>
      <w:r w:rsidR="004E3B66">
        <w:rPr>
          <w:rFonts w:ascii="Courier New" w:hAnsi="Courier New"/>
          <w:color w:val="000000"/>
          <w:sz w:val="21"/>
          <w:szCs w:val="21"/>
        </w:rPr>
        <w:t xml:space="preserve">Os mesmos </w:t>
      </w:r>
      <w:proofErr w:type="spellStart"/>
      <w:r w:rsidR="004E3B66">
        <w:rPr>
          <w:rFonts w:ascii="Courier New" w:hAnsi="Courier New"/>
          <w:color w:val="000000"/>
          <w:sz w:val="21"/>
          <w:szCs w:val="21"/>
        </w:rPr>
        <w:t>manifestaram-favoráveis</w:t>
      </w:r>
      <w:proofErr w:type="spellEnd"/>
      <w:r w:rsidR="00C053C7">
        <w:rPr>
          <w:rFonts w:ascii="Courier New" w:hAnsi="Courier New"/>
          <w:color w:val="000000"/>
          <w:sz w:val="21"/>
          <w:szCs w:val="21"/>
        </w:rPr>
        <w:t xml:space="preserve"> à renúncia dos prazos legais. Tendo em vista à validade da proposta em concordância com o apregoado no Edital em epígrafe </w:t>
      </w:r>
      <w:r w:rsidR="00C053C7">
        <w:rPr>
          <w:rFonts w:ascii="Courier New" w:hAnsi="Courier New"/>
          <w:color w:val="000000"/>
          <w:sz w:val="20"/>
          <w:szCs w:val="20"/>
        </w:rPr>
        <w:t xml:space="preserve">e a afirmativa da representante legal da mesma da renúncia dos prazos recursais desta etapa, a Comissão de Licitações deliberou de forma unânime por dispensar à abertura de prazos legais recursais previsto na </w:t>
      </w:r>
      <w:r w:rsidR="00C053C7" w:rsidRPr="006C1D5B">
        <w:rPr>
          <w:rFonts w:ascii="Courier New" w:hAnsi="Courier New"/>
          <w:color w:val="000000"/>
          <w:sz w:val="21"/>
          <w:szCs w:val="21"/>
        </w:rPr>
        <w:t>Lei Federal nº. 8.666/93</w:t>
      </w:r>
      <w:r w:rsidR="00C053C7">
        <w:rPr>
          <w:rFonts w:ascii="Courier New" w:hAnsi="Courier New"/>
          <w:color w:val="000000"/>
          <w:sz w:val="21"/>
          <w:szCs w:val="21"/>
        </w:rPr>
        <w:t xml:space="preserve">. </w:t>
      </w:r>
      <w:r w:rsidR="00CF25B6" w:rsidRPr="006C1D5B">
        <w:rPr>
          <w:rFonts w:ascii="Courier New" w:hAnsi="Courier New"/>
          <w:color w:val="000000"/>
          <w:sz w:val="21"/>
          <w:szCs w:val="21"/>
        </w:rPr>
        <w:t>Nada mais havendo a constar, foi lavrado o presente termo que será assinado pelos Membros da Comissão e presente.</w:t>
      </w:r>
    </w:p>
    <w:p w:rsidR="00FD2845" w:rsidRDefault="00FD2845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Comissão:</w:t>
      </w:r>
    </w:p>
    <w:p w:rsidR="003077ED" w:rsidRDefault="003077ED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256D80" w:rsidRDefault="00256D80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256D80" w:rsidRDefault="00C053C7" w:rsidP="00813E7F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Caren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Renata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Crestani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</w:t>
      </w:r>
      <w:proofErr w:type="spellStart"/>
      <w:r>
        <w:rPr>
          <w:rFonts w:ascii="Courier New" w:hAnsi="Courier New"/>
          <w:color w:val="000000"/>
          <w:sz w:val="20"/>
          <w:szCs w:val="20"/>
        </w:rPr>
        <w:t>Gollo</w:t>
      </w:r>
      <w:proofErr w:type="spellEnd"/>
      <w:r w:rsidR="00813E7F">
        <w:rPr>
          <w:rFonts w:ascii="Courier New" w:hAnsi="Courier New"/>
          <w:color w:val="000000"/>
          <w:sz w:val="20"/>
          <w:szCs w:val="20"/>
        </w:rPr>
        <w:br/>
        <w:t>Membro</w:t>
      </w:r>
    </w:p>
    <w:p w:rsidR="00256D80" w:rsidRDefault="00256D80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813E7F" w:rsidRDefault="00813E7F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rPr>
          <w:rFonts w:ascii="Courier New" w:hAnsi="Courier New"/>
          <w:color w:val="000000"/>
          <w:sz w:val="20"/>
          <w:szCs w:val="20"/>
        </w:rPr>
      </w:pPr>
    </w:p>
    <w:p w:rsidR="003077ED" w:rsidRDefault="0072474C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Daniel Marin</w:t>
      </w:r>
      <w:r>
        <w:rPr>
          <w:rFonts w:ascii="Courier New" w:hAnsi="Courier New"/>
          <w:color w:val="000000"/>
          <w:sz w:val="20"/>
          <w:szCs w:val="20"/>
        </w:rPr>
        <w:br/>
      </w:r>
      <w:r w:rsidR="00C9072A">
        <w:rPr>
          <w:rFonts w:ascii="Courier New" w:hAnsi="Courier New"/>
          <w:color w:val="000000"/>
          <w:sz w:val="20"/>
          <w:szCs w:val="20"/>
        </w:rPr>
        <w:t>Membro</w:t>
      </w: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3077ED" w:rsidRDefault="003077ED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 w:rsidP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proofErr w:type="spellStart"/>
      <w:r>
        <w:rPr>
          <w:rFonts w:ascii="Courier New" w:hAnsi="Courier New"/>
          <w:color w:val="000000"/>
          <w:sz w:val="20"/>
          <w:szCs w:val="20"/>
        </w:rPr>
        <w:t>Taíse</w:t>
      </w:r>
      <w:proofErr w:type="spellEnd"/>
      <w:r>
        <w:rPr>
          <w:rFonts w:ascii="Courier New" w:hAnsi="Courier New"/>
          <w:color w:val="000000"/>
          <w:sz w:val="20"/>
          <w:szCs w:val="20"/>
        </w:rPr>
        <w:t xml:space="preserve"> Martinelli</w:t>
      </w:r>
    </w:p>
    <w:p w:rsidR="00CF25B6" w:rsidRDefault="00CF25B6" w:rsidP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Membro</w:t>
      </w:r>
    </w:p>
    <w:p w:rsidR="004231D2" w:rsidRDefault="004231D2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CF25B6" w:rsidRDefault="00CF25B6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E52F67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Ronaldo dos Santos da Rocha</w:t>
      </w: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LC CONSTRUÇÕES LTDA</w:t>
      </w:r>
    </w:p>
    <w:p w:rsidR="004E3B66" w:rsidRDefault="00E52F67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 xml:space="preserve"> CPF nº. 028.532.280-02</w:t>
      </w: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E52F67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Diego Brito</w:t>
      </w: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L &amp; D CONSTRUTORA LTDA - ME</w:t>
      </w:r>
    </w:p>
    <w:p w:rsidR="004E3B66" w:rsidRDefault="00E52F67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CPF nº. 012.389.210-43</w:t>
      </w: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</w:p>
    <w:p w:rsidR="004E3B66" w:rsidRDefault="00E52F67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Renato Antonio d</w:t>
      </w:r>
      <w:r w:rsidR="004E3B66">
        <w:rPr>
          <w:rFonts w:ascii="Courier New" w:hAnsi="Courier New"/>
          <w:color w:val="000000"/>
          <w:sz w:val="20"/>
          <w:szCs w:val="20"/>
        </w:rPr>
        <w:t xml:space="preserve">a Silva </w:t>
      </w:r>
      <w:proofErr w:type="spellStart"/>
      <w:r w:rsidR="004E3B66">
        <w:rPr>
          <w:rFonts w:ascii="Courier New" w:hAnsi="Courier New"/>
          <w:color w:val="000000"/>
          <w:sz w:val="20"/>
          <w:szCs w:val="20"/>
        </w:rPr>
        <w:t>Toniolo</w:t>
      </w:r>
      <w:proofErr w:type="spellEnd"/>
    </w:p>
    <w:p w:rsidR="009E1CD4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CPF nº 018.255.250-59</w:t>
      </w:r>
    </w:p>
    <w:p w:rsidR="004E3B66" w:rsidRDefault="004E3B66" w:rsidP="00E52F67">
      <w:pPr>
        <w:pStyle w:val="Standard"/>
        <w:jc w:val="center"/>
        <w:rPr>
          <w:rFonts w:ascii="Courier New" w:hAnsi="Courier New"/>
          <w:color w:val="000000"/>
          <w:sz w:val="20"/>
          <w:szCs w:val="20"/>
        </w:rPr>
      </w:pPr>
      <w:r>
        <w:rPr>
          <w:rFonts w:ascii="Courier New" w:hAnsi="Courier New"/>
          <w:color w:val="000000"/>
          <w:sz w:val="20"/>
          <w:szCs w:val="20"/>
        </w:rPr>
        <w:t>RENATO ANTONIO DA SILVA TONIOLO</w:t>
      </w:r>
    </w:p>
    <w:sectPr w:rsidR="004E3B66" w:rsidSect="00C053C7">
      <w:headerReference w:type="default" r:id="rId6"/>
      <w:pgSz w:w="11906" w:h="16838"/>
      <w:pgMar w:top="1134" w:right="1134" w:bottom="993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B66" w:rsidRDefault="004E3B66" w:rsidP="003077ED">
      <w:r>
        <w:separator/>
      </w:r>
    </w:p>
  </w:endnote>
  <w:endnote w:type="continuationSeparator" w:id="0">
    <w:p w:rsidR="004E3B66" w:rsidRDefault="004E3B66" w:rsidP="003077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B66" w:rsidRDefault="004E3B66" w:rsidP="003077ED">
      <w:r w:rsidRPr="003077ED">
        <w:rPr>
          <w:color w:val="000000"/>
        </w:rPr>
        <w:separator/>
      </w:r>
    </w:p>
  </w:footnote>
  <w:footnote w:type="continuationSeparator" w:id="0">
    <w:p w:rsidR="004E3B66" w:rsidRDefault="004E3B66" w:rsidP="003077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B66" w:rsidRDefault="004E3B66">
    <w:pPr>
      <w:pStyle w:val="Textbody"/>
      <w:jc w:val="center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17280</wp:posOffset>
          </wp:positionH>
          <wp:positionV relativeFrom="paragraph">
            <wp:posOffset>15120</wp:posOffset>
          </wp:positionV>
          <wp:extent cx="771480" cy="923759"/>
          <wp:effectExtent l="0" t="0" r="0" b="0"/>
          <wp:wrapTopAndBottom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1480" cy="9237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/>
        <w:b/>
      </w:rPr>
      <w:t>ESTADO DO RIO GRANDE DO SUL</w:t>
    </w:r>
  </w:p>
  <w:p w:rsidR="004E3B66" w:rsidRDefault="004E3B66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PREFEITURA MUNICIPAL DE PAULO BENTO</w:t>
    </w:r>
  </w:p>
  <w:p w:rsidR="004E3B66" w:rsidRDefault="004E3B66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Av. Irmãs Consolata, 189 CEP 99718-000</w:t>
    </w:r>
  </w:p>
  <w:p w:rsidR="004E3B66" w:rsidRDefault="004E3B66">
    <w:pPr>
      <w:pStyle w:val="Textbody"/>
      <w:jc w:val="center"/>
      <w:rPr>
        <w:rFonts w:ascii="Arial" w:hAnsi="Arial"/>
        <w:b/>
      </w:rPr>
    </w:pPr>
    <w:r>
      <w:rPr>
        <w:rFonts w:ascii="Arial" w:hAnsi="Arial"/>
        <w:b/>
      </w:rPr>
      <w:t>PAULO BENTO – RS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077ED"/>
    <w:rsid w:val="00010178"/>
    <w:rsid w:val="00030D49"/>
    <w:rsid w:val="0017293A"/>
    <w:rsid w:val="00175D53"/>
    <w:rsid w:val="00186245"/>
    <w:rsid w:val="0020371F"/>
    <w:rsid w:val="00256D80"/>
    <w:rsid w:val="003077ED"/>
    <w:rsid w:val="003558A5"/>
    <w:rsid w:val="003756F4"/>
    <w:rsid w:val="003B252F"/>
    <w:rsid w:val="004231D2"/>
    <w:rsid w:val="004720D8"/>
    <w:rsid w:val="00491C2F"/>
    <w:rsid w:val="00492C06"/>
    <w:rsid w:val="004D195C"/>
    <w:rsid w:val="004E3B66"/>
    <w:rsid w:val="00502F8D"/>
    <w:rsid w:val="00564E92"/>
    <w:rsid w:val="005E602F"/>
    <w:rsid w:val="00617510"/>
    <w:rsid w:val="006C318C"/>
    <w:rsid w:val="00700902"/>
    <w:rsid w:val="0072474C"/>
    <w:rsid w:val="0074799C"/>
    <w:rsid w:val="007810FE"/>
    <w:rsid w:val="007A41D7"/>
    <w:rsid w:val="007D63B9"/>
    <w:rsid w:val="007D700E"/>
    <w:rsid w:val="00813E7F"/>
    <w:rsid w:val="008240F0"/>
    <w:rsid w:val="008A5272"/>
    <w:rsid w:val="008B1281"/>
    <w:rsid w:val="008D6D74"/>
    <w:rsid w:val="008F3F25"/>
    <w:rsid w:val="009150A4"/>
    <w:rsid w:val="00983AAF"/>
    <w:rsid w:val="009D7C46"/>
    <w:rsid w:val="009E1CD4"/>
    <w:rsid w:val="009F1D24"/>
    <w:rsid w:val="00A06817"/>
    <w:rsid w:val="00A35FF0"/>
    <w:rsid w:val="00B94D95"/>
    <w:rsid w:val="00BA1A16"/>
    <w:rsid w:val="00BC192E"/>
    <w:rsid w:val="00BD3887"/>
    <w:rsid w:val="00BF170B"/>
    <w:rsid w:val="00C053C7"/>
    <w:rsid w:val="00C9072A"/>
    <w:rsid w:val="00CA7282"/>
    <w:rsid w:val="00CE5987"/>
    <w:rsid w:val="00CF25B6"/>
    <w:rsid w:val="00E52F67"/>
    <w:rsid w:val="00ED3D0F"/>
    <w:rsid w:val="00EF1FC1"/>
    <w:rsid w:val="00F31131"/>
    <w:rsid w:val="00F95D3B"/>
    <w:rsid w:val="00FB55D4"/>
    <w:rsid w:val="00FB6ED7"/>
    <w:rsid w:val="00FC3C70"/>
    <w:rsid w:val="00FD2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077ED"/>
    <w:pPr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3077ED"/>
    <w:pPr>
      <w:suppressAutoHyphens/>
    </w:pPr>
  </w:style>
  <w:style w:type="paragraph" w:customStyle="1" w:styleId="Heading">
    <w:name w:val="Heading"/>
    <w:basedOn w:val="Standard"/>
    <w:next w:val="Textbody"/>
    <w:rsid w:val="003077ED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3077ED"/>
    <w:pPr>
      <w:spacing w:after="120"/>
    </w:pPr>
  </w:style>
  <w:style w:type="paragraph" w:styleId="Subttulo">
    <w:name w:val="Subtitle"/>
    <w:basedOn w:val="Heading"/>
    <w:next w:val="Textbody"/>
    <w:rsid w:val="003077ED"/>
    <w:pPr>
      <w:jc w:val="center"/>
    </w:pPr>
    <w:rPr>
      <w:i/>
      <w:iCs/>
    </w:rPr>
  </w:style>
  <w:style w:type="paragraph" w:styleId="Lista">
    <w:name w:val="List"/>
    <w:basedOn w:val="Textbody"/>
    <w:rsid w:val="003077ED"/>
  </w:style>
  <w:style w:type="paragraph" w:customStyle="1" w:styleId="Caption">
    <w:name w:val="Caption"/>
    <w:basedOn w:val="Standard"/>
    <w:rsid w:val="003077E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3077ED"/>
    <w:pPr>
      <w:suppressLineNumbers/>
    </w:pPr>
  </w:style>
  <w:style w:type="paragraph" w:customStyle="1" w:styleId="Footnote">
    <w:name w:val="Footnote"/>
    <w:basedOn w:val="Standard"/>
    <w:rsid w:val="003077ED"/>
    <w:pPr>
      <w:suppressLineNumbers/>
      <w:ind w:left="283" w:hanging="283"/>
    </w:pPr>
    <w:rPr>
      <w:sz w:val="20"/>
      <w:szCs w:val="20"/>
    </w:rPr>
  </w:style>
  <w:style w:type="paragraph" w:customStyle="1" w:styleId="Header">
    <w:name w:val="Header"/>
    <w:basedOn w:val="Standard"/>
    <w:rsid w:val="003077ED"/>
    <w:pPr>
      <w:suppressLineNumbers/>
      <w:tabs>
        <w:tab w:val="center" w:pos="4819"/>
        <w:tab w:val="right" w:pos="9638"/>
      </w:tabs>
    </w:pPr>
  </w:style>
  <w:style w:type="paragraph" w:customStyle="1" w:styleId="Quotations">
    <w:name w:val="Quotations"/>
    <w:basedOn w:val="Standard"/>
    <w:rsid w:val="003077ED"/>
    <w:pPr>
      <w:spacing w:after="283"/>
      <w:ind w:left="567" w:right="567"/>
    </w:pPr>
  </w:style>
  <w:style w:type="paragraph" w:styleId="Ttulo">
    <w:name w:val="Title"/>
    <w:basedOn w:val="Heading"/>
    <w:next w:val="Textbody"/>
    <w:rsid w:val="003077ED"/>
    <w:pPr>
      <w:jc w:val="center"/>
    </w:pPr>
    <w:rPr>
      <w:b/>
      <w:bCs/>
      <w:sz w:val="56"/>
      <w:szCs w:val="56"/>
    </w:rPr>
  </w:style>
  <w:style w:type="paragraph" w:customStyle="1" w:styleId="Heading1">
    <w:name w:val="Heading 1"/>
    <w:basedOn w:val="Heading"/>
    <w:next w:val="Textbody"/>
    <w:rsid w:val="003077ED"/>
    <w:pPr>
      <w:outlineLvl w:val="0"/>
    </w:pPr>
    <w:rPr>
      <w:b/>
      <w:bCs/>
    </w:rPr>
  </w:style>
  <w:style w:type="paragraph" w:customStyle="1" w:styleId="Heading2">
    <w:name w:val="Heading 2"/>
    <w:basedOn w:val="Heading"/>
    <w:next w:val="Textbody"/>
    <w:rsid w:val="003077ED"/>
    <w:pPr>
      <w:spacing w:before="200"/>
      <w:outlineLvl w:val="1"/>
    </w:pPr>
    <w:rPr>
      <w:b/>
      <w:bCs/>
    </w:rPr>
  </w:style>
  <w:style w:type="paragraph" w:customStyle="1" w:styleId="Heading3">
    <w:name w:val="Heading 3"/>
    <w:basedOn w:val="Heading"/>
    <w:next w:val="Textbody"/>
    <w:rsid w:val="003077ED"/>
    <w:pPr>
      <w:spacing w:before="140"/>
      <w:outlineLvl w:val="2"/>
    </w:pPr>
    <w:rPr>
      <w:b/>
      <w:bCs/>
    </w:rPr>
  </w:style>
  <w:style w:type="character" w:customStyle="1" w:styleId="FootnoteSymbol">
    <w:name w:val="Footnote Symbol"/>
    <w:rsid w:val="003077ED"/>
  </w:style>
  <w:style w:type="character" w:customStyle="1" w:styleId="Footnoteanchor">
    <w:name w:val="Footnote anchor"/>
    <w:rsid w:val="003077ED"/>
    <w:rPr>
      <w:position w:val="0"/>
      <w:vertAlign w:val="superscript"/>
    </w:rPr>
  </w:style>
  <w:style w:type="character" w:customStyle="1" w:styleId="NumberingSymbols">
    <w:name w:val="Numbering Symbols"/>
    <w:rsid w:val="003077ED"/>
  </w:style>
  <w:style w:type="paragraph" w:styleId="Cabealho">
    <w:name w:val="header"/>
    <w:basedOn w:val="Normal"/>
    <w:link w:val="CabealhoChar"/>
    <w:uiPriority w:val="99"/>
    <w:semiHidden/>
    <w:unhideWhenUsed/>
    <w:rsid w:val="003077ED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3077ED"/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6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677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Usuario01</dc:creator>
  <cp:lastModifiedBy>Daniel</cp:lastModifiedBy>
  <cp:revision>4</cp:revision>
  <cp:lastPrinted>2023-07-31T12:26:00Z</cp:lastPrinted>
  <dcterms:created xsi:type="dcterms:W3CDTF">2023-07-12T12:51:00Z</dcterms:created>
  <dcterms:modified xsi:type="dcterms:W3CDTF">2023-07-31T12:39:00Z</dcterms:modified>
</cp:coreProperties>
</file>